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106" w:rsidRPr="002862BC" w:rsidRDefault="00375106" w:rsidP="00375106">
      <w:pPr>
        <w:pStyle w:val="a3"/>
      </w:pPr>
      <w:r w:rsidRPr="002862BC">
        <w:t>Приложение 6 к государственной программе «Развитие культуры в Ленинградской области»</w:t>
      </w:r>
    </w:p>
    <w:p w:rsidR="00375106" w:rsidRPr="002862BC" w:rsidRDefault="00375106" w:rsidP="00375106">
      <w:pPr>
        <w:pStyle w:val="3"/>
      </w:pPr>
      <w:proofErr w:type="gramStart"/>
      <w:r w:rsidRPr="002862BC">
        <w:t xml:space="preserve">Порядок предоставления субсидий из областного бюджета Ленинградской области бюджетам муниципальных районов, городских поселений и городского округа Ленинградской области на </w:t>
      </w:r>
      <w:proofErr w:type="spellStart"/>
      <w:r w:rsidRPr="002862BC">
        <w:t>софинансирование</w:t>
      </w:r>
      <w:proofErr w:type="spellEnd"/>
      <w:r w:rsidRPr="002862BC">
        <w:t xml:space="preserve"> капитальных вложений в объекты муниципальной собственности в целях реализации мероприятий по строительству и реконструкции объектов культуры на территории Ленинградской области в рамках государственной программы Ленинградской области «Развитие культуры в Ленинградской области» </w:t>
      </w:r>
      <w:proofErr w:type="gramEnd"/>
    </w:p>
    <w:p w:rsidR="00375106" w:rsidRPr="002862BC" w:rsidRDefault="00375106" w:rsidP="00375106">
      <w:pPr>
        <w:pStyle w:val="a5"/>
      </w:pPr>
      <w:r w:rsidRPr="002862BC">
        <w:t>1. Общие положения</w:t>
      </w:r>
    </w:p>
    <w:p w:rsidR="00375106" w:rsidRPr="002862BC" w:rsidRDefault="00375106" w:rsidP="00375106">
      <w:r w:rsidRPr="002862BC">
        <w:t>1.1.</w:t>
      </w:r>
      <w:r w:rsidRPr="002862BC">
        <w:tab/>
      </w:r>
      <w:proofErr w:type="gramStart"/>
      <w:r w:rsidRPr="002862BC">
        <w:t>Настоящий Порядок устанавливает цели и условия предоставления и расходования субсидий из областного бюджета Ленинградской области бюджетам муниципальных районов, городских поселений и городского округа Ленинградской области (далее - муниципальные образования) на реализацию мероприятий по строительству и реконструкции объектов культуры на территории Ленинградской области в рамках подпрограмм «Музейная деятельность», «Профессиональное искусство, народное творчество и культурно-досуговая деятельность» и «Обеспечение реализации государственной программы» государственной программы</w:t>
      </w:r>
      <w:proofErr w:type="gramEnd"/>
      <w:r w:rsidRPr="002862BC">
        <w:t xml:space="preserve"> Ленинградской области «Развитие культуры в Ленинградской области» (далее - субсидии), а также критерии отбора муниципальных образований для предоставления субсидий.</w:t>
      </w:r>
    </w:p>
    <w:p w:rsidR="00375106" w:rsidRPr="002862BC" w:rsidRDefault="00375106" w:rsidP="00375106">
      <w:r w:rsidRPr="002862BC">
        <w:t>1.2.</w:t>
      </w:r>
      <w:r w:rsidRPr="002862BC">
        <w:tab/>
        <w:t xml:space="preserve">Субсидии предоставляются на </w:t>
      </w:r>
      <w:proofErr w:type="spellStart"/>
      <w:r w:rsidRPr="002862BC">
        <w:t>софинансирование</w:t>
      </w:r>
      <w:proofErr w:type="spellEnd"/>
      <w:r w:rsidRPr="002862BC">
        <w:t xml:space="preserve"> расходных обязательств возникающих при выполнении полномочий органов местного самоуправления по вопросам местного значения - создание условий для обеспечения жителей муниципального образования услугами организаций культуры.</w:t>
      </w:r>
    </w:p>
    <w:p w:rsidR="00375106" w:rsidRPr="002862BC" w:rsidRDefault="00375106" w:rsidP="00375106">
      <w:r w:rsidRPr="002862BC">
        <w:t>1.3.</w:t>
      </w:r>
      <w:r w:rsidRPr="002862BC">
        <w:tab/>
        <w:t>Предоставление субсидий осуществляется в соответствии со сводной бюджетной росписью областного бюджета Ленинградской области на текущий финансовый год в пределах бюджетных ассигнований и лимитов бюджетных обязательств, предусмотренных в установленном порядке главному распорядителю бюджетных средств – комитету по строительству Ленинградской области (далее – комитет по строительству).</w:t>
      </w:r>
    </w:p>
    <w:p w:rsidR="00375106" w:rsidRPr="002862BC" w:rsidRDefault="00375106" w:rsidP="00375106">
      <w:pPr>
        <w:pStyle w:val="a5"/>
      </w:pPr>
      <w:r w:rsidRPr="002862BC">
        <w:t>2. Цели и условия предоставления и критерии отбора</w:t>
      </w:r>
      <w:r w:rsidRPr="002862BC">
        <w:br/>
        <w:t xml:space="preserve"> муниципальных образований для предоставления субсидий</w:t>
      </w:r>
    </w:p>
    <w:p w:rsidR="00375106" w:rsidRPr="002862BC" w:rsidRDefault="00375106" w:rsidP="00375106">
      <w:r w:rsidRPr="002862BC">
        <w:lastRenderedPageBreak/>
        <w:t>2.1.</w:t>
      </w:r>
      <w:r w:rsidRPr="002862BC">
        <w:tab/>
        <w:t xml:space="preserve">Субсидии предоставляются на реализацию мероприятий по строительству и реконструкции объектов культуры на территории Ленинградской области (далее – объекты инвестиций) в целях обеспечения жителей муниципального образования услугами организаций культуры. </w:t>
      </w:r>
    </w:p>
    <w:p w:rsidR="00375106" w:rsidRPr="002862BC" w:rsidRDefault="00375106" w:rsidP="00375106">
      <w:r w:rsidRPr="002862BC">
        <w:t>2.2.</w:t>
      </w:r>
      <w:r w:rsidRPr="002862BC">
        <w:tab/>
        <w:t xml:space="preserve">Целевым показателем результативности использования субсидии является ввод в эксплуатацию объектов культуры, </w:t>
      </w:r>
      <w:proofErr w:type="gramStart"/>
      <w:r w:rsidRPr="002862BC">
        <w:t>находящихся</w:t>
      </w:r>
      <w:proofErr w:type="gramEnd"/>
      <w:r w:rsidRPr="002862BC">
        <w:t xml:space="preserve"> в собственности муниципальных образований Ленинградской области.</w:t>
      </w:r>
    </w:p>
    <w:p w:rsidR="00375106" w:rsidRPr="002862BC" w:rsidRDefault="00375106" w:rsidP="00375106">
      <w:r w:rsidRPr="002862BC">
        <w:t xml:space="preserve">Плановые значения целевого показателя результативности </w:t>
      </w:r>
      <w:proofErr w:type="gramStart"/>
      <w:r w:rsidRPr="002862BC">
        <w:t>определяются в соответствии с заявкой муниципального образования и устанавливаются</w:t>
      </w:r>
      <w:proofErr w:type="gramEnd"/>
      <w:r w:rsidRPr="002862BC">
        <w:t xml:space="preserve"> соглашением о предоставлении субсидии, заключаемым между комитетом по строительству и муниципальным образованием (далее – соглашение). </w:t>
      </w:r>
    </w:p>
    <w:p w:rsidR="00375106" w:rsidRPr="002862BC" w:rsidRDefault="00375106" w:rsidP="00375106">
      <w:r w:rsidRPr="002862BC">
        <w:t>2.3.</w:t>
      </w:r>
      <w:r w:rsidRPr="002862BC">
        <w:tab/>
        <w:t>Субсидии предоставляются при соблюдении следующих условий:</w:t>
      </w:r>
    </w:p>
    <w:p w:rsidR="00375106" w:rsidRPr="002862BC" w:rsidRDefault="00375106" w:rsidP="00375106">
      <w:r w:rsidRPr="002862BC">
        <w:t xml:space="preserve">а) наличие в бюджете муниципального образования бюджетных ассигнований на исполнение обязательств, </w:t>
      </w:r>
      <w:proofErr w:type="spellStart"/>
      <w:r w:rsidRPr="002862BC">
        <w:t>софинансируемых</w:t>
      </w:r>
      <w:proofErr w:type="spellEnd"/>
      <w:r w:rsidRPr="002862BC">
        <w:t xml:space="preserve"> за счет субсидий;</w:t>
      </w:r>
    </w:p>
    <w:p w:rsidR="00375106" w:rsidRPr="002862BC" w:rsidRDefault="00375106" w:rsidP="00375106">
      <w:r w:rsidRPr="002862BC">
        <w:t>б) наличие муниципальной программы, предусматривающей мероприятия, соответствующие целям государственной программы Ленинградской области «Развитие культуры в Ленинградской области» (далее – государственная программа);</w:t>
      </w:r>
    </w:p>
    <w:p w:rsidR="00375106" w:rsidRPr="002862BC" w:rsidRDefault="00375106" w:rsidP="00375106">
      <w:r w:rsidRPr="002862BC">
        <w:t xml:space="preserve">в) соблюдение муниципальным образованием минимальной доли расходов на финансирование расходных обязательств, </w:t>
      </w:r>
      <w:proofErr w:type="spellStart"/>
      <w:r w:rsidRPr="002862BC">
        <w:t>софинансируемых</w:t>
      </w:r>
      <w:proofErr w:type="spellEnd"/>
      <w:r w:rsidRPr="002862BC">
        <w:t xml:space="preserve"> за счет субсидий (далее – минимальная доля </w:t>
      </w:r>
      <w:proofErr w:type="spellStart"/>
      <w:r w:rsidRPr="002862BC">
        <w:t>софинансирования</w:t>
      </w:r>
      <w:proofErr w:type="spellEnd"/>
      <w:r w:rsidRPr="002862BC">
        <w:t>).</w:t>
      </w:r>
    </w:p>
    <w:p w:rsidR="00375106" w:rsidRPr="002862BC" w:rsidRDefault="00375106" w:rsidP="00375106">
      <w:r w:rsidRPr="002862BC">
        <w:t>г) соблюдение условий предоставления межбюджетных трансфертов из областного бюджета, установленных пунктами 2 – 4 статьи 136 Бюджетного кодекса Российской Федерации;</w:t>
      </w:r>
    </w:p>
    <w:p w:rsidR="00375106" w:rsidRPr="002862BC" w:rsidRDefault="00375106" w:rsidP="00375106">
      <w:r w:rsidRPr="002862BC">
        <w:t>д) отсутствие просроченной задолженности по выплате заработной платы работникам муниципальных учреждений Ленинградской области;</w:t>
      </w:r>
    </w:p>
    <w:p w:rsidR="00375106" w:rsidRPr="002862BC" w:rsidRDefault="00375106" w:rsidP="00375106">
      <w:r w:rsidRPr="002862BC">
        <w:t xml:space="preserve">е) заключение муниципальным образованием соглашения в сроки, установленные пунктом 4.1. настоящего Порядка. Соглашение заключается по типовой форме, утвержденной правовым актом комитета по строительству, </w:t>
      </w:r>
      <w:proofErr w:type="gramStart"/>
      <w:r w:rsidRPr="002862BC">
        <w:t>устанавливающего</w:t>
      </w:r>
      <w:proofErr w:type="gramEnd"/>
      <w:r w:rsidRPr="002862BC">
        <w:t>:</w:t>
      </w:r>
    </w:p>
    <w:p w:rsidR="00375106" w:rsidRPr="002862BC" w:rsidRDefault="00375106" w:rsidP="00375106">
      <w:r w:rsidRPr="002862BC">
        <w:t>объем субсидий, подлежащий предоставлению из областного бюджета;</w:t>
      </w:r>
    </w:p>
    <w:p w:rsidR="00375106" w:rsidRPr="002862BC" w:rsidRDefault="00375106" w:rsidP="00375106">
      <w:r w:rsidRPr="002862BC">
        <w:t>значения целевых показателей результативности, детализированные требования к достижению значений целевых показателей результативности;</w:t>
      </w:r>
    </w:p>
    <w:p w:rsidR="00375106" w:rsidRPr="002862BC" w:rsidRDefault="00375106" w:rsidP="00375106">
      <w:r w:rsidRPr="002862BC">
        <w:t xml:space="preserve">значение минимальной доли </w:t>
      </w:r>
      <w:proofErr w:type="spellStart"/>
      <w:r w:rsidRPr="002862BC">
        <w:t>софинансирования</w:t>
      </w:r>
      <w:proofErr w:type="spellEnd"/>
      <w:r w:rsidRPr="002862BC">
        <w:t>;</w:t>
      </w:r>
    </w:p>
    <w:p w:rsidR="00375106" w:rsidRPr="002862BC" w:rsidRDefault="00375106" w:rsidP="00375106">
      <w:r w:rsidRPr="002862BC">
        <w:t xml:space="preserve">обязанность муниципального образования в случае </w:t>
      </w:r>
      <w:proofErr w:type="spellStart"/>
      <w:r w:rsidRPr="002862BC">
        <w:t>недостижения</w:t>
      </w:r>
      <w:proofErr w:type="spellEnd"/>
      <w:r w:rsidRPr="002862BC">
        <w:t xml:space="preserve"> значений целевых показателей результативности вернуть в областной бюджет средства в объеме, определяемом в соответствии с разделом 6 Правил предоставления субсидий местным бюджетам из областного бюджета Ленинградской области, утвержденных постановлением Правительства Ленинградской области от 20 июня 2016 года № 257 (далее – Правила);</w:t>
      </w:r>
    </w:p>
    <w:p w:rsidR="00375106" w:rsidRPr="002862BC" w:rsidRDefault="00375106" w:rsidP="00375106">
      <w:r w:rsidRPr="002862BC">
        <w:t xml:space="preserve">обязанность муниципального образования по соблюдению фактической доли расходов бюджета муниципального образования на финансирование обязательств, </w:t>
      </w:r>
      <w:proofErr w:type="spellStart"/>
      <w:r w:rsidRPr="002862BC">
        <w:t>софинансируемых</w:t>
      </w:r>
      <w:proofErr w:type="spellEnd"/>
      <w:r w:rsidRPr="002862BC">
        <w:t xml:space="preserve"> за счет субсидий, в отчетном году;</w:t>
      </w:r>
    </w:p>
    <w:p w:rsidR="00375106" w:rsidRPr="002862BC" w:rsidRDefault="00375106" w:rsidP="00375106">
      <w:r w:rsidRPr="002862BC">
        <w:lastRenderedPageBreak/>
        <w:t>сроки и порядок представления отчетов о достижении значений целевых показателей результативности;</w:t>
      </w:r>
    </w:p>
    <w:p w:rsidR="00375106" w:rsidRPr="002862BC" w:rsidRDefault="00375106" w:rsidP="00375106">
      <w:r w:rsidRPr="002862BC">
        <w:t>сроки и порядок представления отчетов о расходах бюджета муниципального образования, источником финансового обеспечения которых являются субсидии;</w:t>
      </w:r>
    </w:p>
    <w:p w:rsidR="00375106" w:rsidRPr="002862BC" w:rsidRDefault="00375106" w:rsidP="00375106">
      <w:r w:rsidRPr="002862BC">
        <w:t xml:space="preserve">порядок осуществления комитетом по строительству </w:t>
      </w:r>
      <w:proofErr w:type="gramStart"/>
      <w:r w:rsidRPr="002862BC">
        <w:t>контроля за</w:t>
      </w:r>
      <w:proofErr w:type="gramEnd"/>
      <w:r w:rsidRPr="002862BC">
        <w:t xml:space="preserve"> выполнением муниципальным образованием обязательств, предусмотренных соглашением;</w:t>
      </w:r>
    </w:p>
    <w:p w:rsidR="00375106" w:rsidRPr="002862BC" w:rsidRDefault="00375106" w:rsidP="00375106">
      <w:r w:rsidRPr="002862BC">
        <w:t>формы и перечень документов, подтверждающих потребность в осуществлении расходов за счет средств субсидий.</w:t>
      </w:r>
    </w:p>
    <w:p w:rsidR="00375106" w:rsidRPr="002862BC" w:rsidRDefault="00375106" w:rsidP="00375106">
      <w:r w:rsidRPr="002862BC">
        <w:t>2.4.</w:t>
      </w:r>
      <w:r w:rsidRPr="002862BC">
        <w:tab/>
        <w:t>Критерием отбора муниципальных образований для предоставления субсидий является наличие объекта инвестиций в перечне объектов государственной программы Ленинградской области «Развитие культуры в Ленинградской области» (далее – перечень объектов государственной программы).</w:t>
      </w:r>
    </w:p>
    <w:p w:rsidR="00375106" w:rsidRPr="002862BC" w:rsidRDefault="00375106" w:rsidP="00375106">
      <w:pPr>
        <w:pStyle w:val="a5"/>
      </w:pPr>
      <w:r w:rsidRPr="002862BC">
        <w:t>3. Порядок проведения конкурсного отбора и формирования</w:t>
      </w:r>
      <w:r w:rsidRPr="002862BC">
        <w:br/>
        <w:t xml:space="preserve"> перечня объектов государственной программы</w:t>
      </w:r>
    </w:p>
    <w:p w:rsidR="00375106" w:rsidRPr="002862BC" w:rsidRDefault="00375106" w:rsidP="00375106">
      <w:r w:rsidRPr="002862BC">
        <w:t>3.1.</w:t>
      </w:r>
      <w:r w:rsidRPr="002862BC">
        <w:tab/>
        <w:t>Для проведения конкурсного отбора на очередной финансовый год правовым актом комитета по культуре Ленинградской области образуется комиссия по проведению конкурсного отбора (далее – комитет по культуре, комиссия).</w:t>
      </w:r>
    </w:p>
    <w:p w:rsidR="00375106" w:rsidRPr="002862BC" w:rsidRDefault="00375106" w:rsidP="00375106">
      <w:r w:rsidRPr="002862BC">
        <w:t>3.2.</w:t>
      </w:r>
      <w:r w:rsidRPr="002862BC">
        <w:tab/>
        <w:t xml:space="preserve">Комитет по культуре размещает на официальном сайте комитета по культуре в информационно-телекоммуникационной сети «Интернет» информацию о сроках приема заявок для участия в конкурсном отборе в срок </w:t>
      </w:r>
      <w:r w:rsidRPr="002862BC">
        <w:rPr>
          <w:b/>
          <w:i/>
        </w:rPr>
        <w:t>до 01 февраля году,</w:t>
      </w:r>
      <w:r w:rsidRPr="002862BC">
        <w:t xml:space="preserve"> предшествующего году предоставления субсидии.</w:t>
      </w:r>
    </w:p>
    <w:p w:rsidR="00375106" w:rsidRPr="002862BC" w:rsidRDefault="00375106" w:rsidP="00375106">
      <w:r w:rsidRPr="002862BC">
        <w:t>Секретарь комиссии осуществляет прием заявок, начиная со дня размещения на официальном сайте комитета по культуре в информационно-телекоммуникационной сети «Интернет» объявления о проведении отбора муниципальных образований.</w:t>
      </w:r>
    </w:p>
    <w:p w:rsidR="00375106" w:rsidRPr="002862BC" w:rsidRDefault="00375106" w:rsidP="00375106">
      <w:r w:rsidRPr="002862BC">
        <w:t xml:space="preserve">Конкурсный отбор муниципальных образований для предоставления субсидии проводится не позднее 15 дней </w:t>
      </w:r>
      <w:proofErr w:type="gramStart"/>
      <w:r w:rsidRPr="002862BC">
        <w:t>с даты окончания</w:t>
      </w:r>
      <w:proofErr w:type="gramEnd"/>
      <w:r w:rsidRPr="002862BC">
        <w:t xml:space="preserve"> приема заявок.</w:t>
      </w:r>
    </w:p>
    <w:p w:rsidR="00375106" w:rsidRPr="002862BC" w:rsidRDefault="00375106" w:rsidP="00375106">
      <w:r w:rsidRPr="002862BC">
        <w:t>Персональный состав комиссии, положение о комиссии, а также форма заявки муниципального образования и форма извещения о проведении конкурсного отбора муниципальных образований утверждаются правовым актом комитета по культуре.</w:t>
      </w:r>
    </w:p>
    <w:p w:rsidR="009D4226" w:rsidRPr="002862BC" w:rsidRDefault="009D4226" w:rsidP="00375106"/>
    <w:p w:rsidR="00375106" w:rsidRPr="002862BC" w:rsidRDefault="00375106" w:rsidP="00375106">
      <w:r w:rsidRPr="002862BC">
        <w:t>Комиссия осуществляет отбор муниципальных образований с учетом положений раздела 3 Порядка на основании представленных муниципальными образованиями заявок на участие в конкурсном отборе.</w:t>
      </w:r>
    </w:p>
    <w:p w:rsidR="00375106" w:rsidRPr="002862BC" w:rsidRDefault="00375106" w:rsidP="00375106">
      <w:r w:rsidRPr="002862BC">
        <w:t xml:space="preserve">Муниципальное образование несет ответственность за достоверность представленных в комиссию сведений и документов. В </w:t>
      </w:r>
      <w:proofErr w:type="gramStart"/>
      <w:r w:rsidRPr="002862BC">
        <w:t>случае</w:t>
      </w:r>
      <w:proofErr w:type="gramEnd"/>
      <w:r w:rsidRPr="002862BC">
        <w:t xml:space="preserve"> выявления факта представления в составе заявки недостоверных документов </w:t>
      </w:r>
      <w:r w:rsidRPr="002862BC">
        <w:lastRenderedPageBreak/>
        <w:t>муниципальное образование несет ответственность в соответствии с законодательством Российской Федерации.</w:t>
      </w:r>
    </w:p>
    <w:p w:rsidR="00375106" w:rsidRPr="002862BC" w:rsidRDefault="00375106" w:rsidP="00375106">
      <w:r w:rsidRPr="002862BC">
        <w:t>3.3.</w:t>
      </w:r>
      <w:r w:rsidRPr="002862BC">
        <w:tab/>
        <w:t xml:space="preserve">Основанием для отказа в приеме заявки является представление документов, перечень которых установлен пунктом 3.4. Порядка, не в полном объеме. Муниципальное образование вправе повторно подать заявку в течение срока приема заявок.  </w:t>
      </w:r>
    </w:p>
    <w:p w:rsidR="00375106" w:rsidRPr="002862BC" w:rsidRDefault="00375106" w:rsidP="00375106">
      <w:r w:rsidRPr="002862BC">
        <w:t>3.4. Одновременно с заявкой муниципальные образования представляют:</w:t>
      </w:r>
    </w:p>
    <w:p w:rsidR="00375106" w:rsidRPr="002862BC" w:rsidRDefault="00375106" w:rsidP="00375106">
      <w:r w:rsidRPr="002862BC">
        <w:t>- согласованное комитетом по культуре и Комитетом экономического развития и инвестиционной деятельности Ленинградской области технико-экономическое обоснование необходимости строительства (реконструкции) объекта инвестиций, включающее показатели экономической, бюджетной, социальной и технологической эффективности;</w:t>
      </w:r>
    </w:p>
    <w:p w:rsidR="00375106" w:rsidRPr="002862BC" w:rsidRDefault="00375106" w:rsidP="00375106">
      <w:r w:rsidRPr="002862BC">
        <w:t>- обязательство муниципального образования по финансовому обеспечению мероприятий, за подписью главы администрации муниципального образования и руководителя финансового органа;</w:t>
      </w:r>
    </w:p>
    <w:p w:rsidR="00375106" w:rsidRPr="002862BC" w:rsidRDefault="00375106" w:rsidP="00375106">
      <w:r w:rsidRPr="002862BC">
        <w:t>- правоустанавливающие документы на земельные участки и здания - объекты инвестиций;</w:t>
      </w:r>
    </w:p>
    <w:p w:rsidR="00375106" w:rsidRPr="002862BC" w:rsidRDefault="00375106" w:rsidP="00375106">
      <w:r w:rsidRPr="002862BC">
        <w:t>- выписку из муниципальной программы в части мероприятий муниципальной программы, осуществляемых в указанном в заявке периоде, с указанием объемов и источников их финансирования;</w:t>
      </w:r>
    </w:p>
    <w:p w:rsidR="00375106" w:rsidRPr="002862BC" w:rsidRDefault="00375106" w:rsidP="00375106">
      <w:r w:rsidRPr="002862BC">
        <w:t xml:space="preserve">- положительное заключение государственной экспертизы по результатам рассмотрения проектной документации и заключения государственной </w:t>
      </w:r>
      <w:proofErr w:type="gramStart"/>
      <w:r w:rsidRPr="002862BC">
        <w:t>экспертизы проверки достоверности определения сметной стоимости объекта инвестиций</w:t>
      </w:r>
      <w:proofErr w:type="gramEnd"/>
      <w:r w:rsidRPr="002862BC">
        <w:t>.</w:t>
      </w:r>
    </w:p>
    <w:p w:rsidR="00375106" w:rsidRPr="002862BC" w:rsidRDefault="00375106" w:rsidP="00375106">
      <w:r w:rsidRPr="002862BC">
        <w:t>3.5.</w:t>
      </w:r>
      <w:r w:rsidRPr="002862BC">
        <w:tab/>
        <w:t>Критерии оценки заявок муниципальных образований:</w:t>
      </w:r>
    </w:p>
    <w:p w:rsidR="00375106" w:rsidRPr="002862BC" w:rsidRDefault="00375106" w:rsidP="00375106">
      <w:r w:rsidRPr="002862BC">
        <w:t>- потребность в расширении видов и повышении качества услуг, предоставляемых учреждениями культуры в муниципальном образовании;</w:t>
      </w:r>
    </w:p>
    <w:p w:rsidR="00375106" w:rsidRPr="002862BC" w:rsidRDefault="00375106" w:rsidP="00375106">
      <w:r w:rsidRPr="002862BC">
        <w:t>- наличие поручений Президента Российской Федерации, Губернатора Ленинградской области;</w:t>
      </w:r>
    </w:p>
    <w:p w:rsidR="00375106" w:rsidRPr="002862BC" w:rsidRDefault="00375106" w:rsidP="00375106">
      <w:r w:rsidRPr="002862BC">
        <w:t>- плановая минимальная доля финансирования расходов на строительство (реконструкцию) объекта инвестиций из бюджета муниципального образования.</w:t>
      </w:r>
    </w:p>
    <w:p w:rsidR="00375106" w:rsidRPr="002862BC" w:rsidRDefault="00375106" w:rsidP="00375106">
      <w:r w:rsidRPr="002862BC">
        <w:t>Сводная оценка заявки определяется как сумма оценок по всем критериям оценки.</w:t>
      </w:r>
    </w:p>
    <w:p w:rsidR="00375106" w:rsidRPr="002862BC" w:rsidRDefault="00375106" w:rsidP="00375106">
      <w:r w:rsidRPr="002862BC">
        <w:t>3.6. Оценка по критерию «Потребность в расширении видов и повышении качества услуг, предоставляемых учреждениями культуры в муниципальном образовании» (К1</w:t>
      </w:r>
      <w:r w:rsidRPr="002862BC">
        <w:rPr>
          <w:vertAlign w:val="subscript"/>
        </w:rPr>
        <w:t>i</w:t>
      </w:r>
      <w:r w:rsidRPr="002862BC">
        <w:t>) производится следующим образом:</w:t>
      </w:r>
    </w:p>
    <w:p w:rsidR="00375106" w:rsidRPr="002862BC" w:rsidRDefault="00375106" w:rsidP="00375106">
      <w:pPr>
        <w:pStyle w:val="a5"/>
      </w:pPr>
      <w:r w:rsidRPr="002862BC">
        <w:t>К1</w:t>
      </w:r>
      <w:r w:rsidRPr="002862BC">
        <w:rPr>
          <w:vertAlign w:val="subscript"/>
        </w:rPr>
        <w:t>i</w:t>
      </w:r>
      <w:r w:rsidRPr="002862BC">
        <w:t xml:space="preserve"> = РЭ × </w:t>
      </w:r>
      <w:proofErr w:type="spellStart"/>
      <w:r w:rsidRPr="002862BC">
        <w:t>РЭ</w:t>
      </w:r>
      <w:proofErr w:type="gramStart"/>
      <w:r w:rsidRPr="002862BC">
        <w:rPr>
          <w:vertAlign w:val="subscript"/>
        </w:rPr>
        <w:t>i</w:t>
      </w:r>
      <w:proofErr w:type="spellEnd"/>
      <w:proofErr w:type="gramEnd"/>
      <w:r w:rsidRPr="002862BC">
        <w:t xml:space="preserve"> ÷ </w:t>
      </w:r>
      <w:proofErr w:type="spellStart"/>
      <w:r w:rsidRPr="002862BC">
        <w:t>РЭ</w:t>
      </w:r>
      <w:r w:rsidRPr="002862BC">
        <w:rPr>
          <w:vertAlign w:val="subscript"/>
        </w:rPr>
        <w:t>max</w:t>
      </w:r>
      <w:proofErr w:type="spellEnd"/>
      <w:r w:rsidRPr="002862BC">
        <w:t>,</w:t>
      </w:r>
    </w:p>
    <w:p w:rsidR="00375106" w:rsidRPr="002862BC" w:rsidRDefault="00375106" w:rsidP="00375106">
      <w:r w:rsidRPr="002862BC">
        <w:t>где:</w:t>
      </w:r>
    </w:p>
    <w:p w:rsidR="00375106" w:rsidRPr="002862BC" w:rsidRDefault="00375106" w:rsidP="00375106">
      <w:r w:rsidRPr="002862BC">
        <w:t>РЭ – балл по критерию, равный 50;</w:t>
      </w:r>
    </w:p>
    <w:p w:rsidR="00375106" w:rsidRPr="002862BC" w:rsidRDefault="00375106" w:rsidP="00375106">
      <w:proofErr w:type="spellStart"/>
      <w:r w:rsidRPr="002862BC">
        <w:t>РЭ</w:t>
      </w:r>
      <w:proofErr w:type="gramStart"/>
      <w:r w:rsidRPr="002862BC">
        <w:rPr>
          <w:vertAlign w:val="subscript"/>
        </w:rPr>
        <w:t>i</w:t>
      </w:r>
      <w:proofErr w:type="spellEnd"/>
      <w:proofErr w:type="gramEnd"/>
      <w:r w:rsidRPr="002862BC">
        <w:t xml:space="preserve"> – расчетная эффективность строительства (реконструкции) объекта инвестиций i-</w:t>
      </w:r>
      <w:proofErr w:type="spellStart"/>
      <w:r w:rsidRPr="002862BC">
        <w:t>го</w:t>
      </w:r>
      <w:proofErr w:type="spellEnd"/>
      <w:r w:rsidRPr="002862BC">
        <w:t xml:space="preserve"> муниципального образования;</w:t>
      </w:r>
    </w:p>
    <w:p w:rsidR="00375106" w:rsidRPr="002862BC" w:rsidRDefault="00375106" w:rsidP="00375106">
      <w:proofErr w:type="spellStart"/>
      <w:proofErr w:type="gramStart"/>
      <w:r w:rsidRPr="002862BC">
        <w:lastRenderedPageBreak/>
        <w:t>РЭ</w:t>
      </w:r>
      <w:proofErr w:type="gramEnd"/>
      <w:r w:rsidRPr="002862BC">
        <w:rPr>
          <w:vertAlign w:val="subscript"/>
        </w:rPr>
        <w:t>max</w:t>
      </w:r>
      <w:proofErr w:type="spellEnd"/>
      <w:r w:rsidRPr="002862BC">
        <w:t xml:space="preserve"> – максимальная среди поданных заявок расчетная эффективность строительства (реконструкции) объекта инвестиций.</w:t>
      </w:r>
    </w:p>
    <w:p w:rsidR="00375106" w:rsidRPr="002862BC" w:rsidRDefault="00375106" w:rsidP="00375106">
      <w:r w:rsidRPr="002862BC">
        <w:t>Расчетная эффективность строительства (реконструкции) объекта инвестиций i-</w:t>
      </w:r>
      <w:proofErr w:type="spellStart"/>
      <w:r w:rsidRPr="002862BC">
        <w:t>го</w:t>
      </w:r>
      <w:proofErr w:type="spellEnd"/>
      <w:r w:rsidRPr="002862BC">
        <w:t xml:space="preserve"> муниципального образования (</w:t>
      </w:r>
      <w:proofErr w:type="spellStart"/>
      <w:r w:rsidRPr="002862BC">
        <w:t>РЭ</w:t>
      </w:r>
      <w:proofErr w:type="gramStart"/>
      <w:r w:rsidRPr="002862BC">
        <w:rPr>
          <w:vertAlign w:val="subscript"/>
        </w:rPr>
        <w:t>i</w:t>
      </w:r>
      <w:proofErr w:type="spellEnd"/>
      <w:proofErr w:type="gramEnd"/>
      <w:r w:rsidRPr="002862BC">
        <w:t>) определяется по формуле:</w:t>
      </w:r>
    </w:p>
    <w:p w:rsidR="00375106" w:rsidRPr="002862BC" w:rsidRDefault="00375106" w:rsidP="00375106">
      <w:pPr>
        <w:pStyle w:val="a5"/>
      </w:pPr>
      <w:proofErr w:type="spellStart"/>
      <w:r w:rsidRPr="002862BC">
        <w:t>РЭ</w:t>
      </w:r>
      <w:proofErr w:type="gramStart"/>
      <w:r w:rsidRPr="002862BC">
        <w:rPr>
          <w:vertAlign w:val="subscript"/>
        </w:rPr>
        <w:t>i</w:t>
      </w:r>
      <w:proofErr w:type="spellEnd"/>
      <w:proofErr w:type="gramEnd"/>
      <w:r w:rsidRPr="002862BC">
        <w:t xml:space="preserve"> = </w:t>
      </w:r>
      <w:proofErr w:type="spellStart"/>
      <w:r w:rsidRPr="002862BC">
        <w:t>РЧ</w:t>
      </w:r>
      <w:r w:rsidRPr="002862BC">
        <w:rPr>
          <w:vertAlign w:val="subscript"/>
        </w:rPr>
        <w:t>i</w:t>
      </w:r>
      <w:proofErr w:type="spellEnd"/>
      <w:r w:rsidRPr="002862BC">
        <w:t xml:space="preserve"> ÷ </w:t>
      </w:r>
      <w:proofErr w:type="spellStart"/>
      <w:r w:rsidRPr="002862BC">
        <w:t>СС</w:t>
      </w:r>
      <w:r w:rsidRPr="002862BC">
        <w:rPr>
          <w:vertAlign w:val="subscript"/>
        </w:rPr>
        <w:t>i</w:t>
      </w:r>
      <w:proofErr w:type="spellEnd"/>
      <w:r w:rsidRPr="002862BC">
        <w:t>,</w:t>
      </w:r>
    </w:p>
    <w:p w:rsidR="00375106" w:rsidRPr="002862BC" w:rsidRDefault="00375106" w:rsidP="00375106">
      <w:r w:rsidRPr="002862BC">
        <w:t>где:</w:t>
      </w:r>
    </w:p>
    <w:p w:rsidR="00375106" w:rsidRPr="002862BC" w:rsidRDefault="00375106" w:rsidP="00375106">
      <w:proofErr w:type="spellStart"/>
      <w:r w:rsidRPr="002862BC">
        <w:t>РЧ</w:t>
      </w:r>
      <w:proofErr w:type="gramStart"/>
      <w:r w:rsidRPr="002862BC">
        <w:rPr>
          <w:vertAlign w:val="subscript"/>
        </w:rPr>
        <w:t>i</w:t>
      </w:r>
      <w:proofErr w:type="spellEnd"/>
      <w:proofErr w:type="gramEnd"/>
      <w:r w:rsidRPr="002862BC">
        <w:t xml:space="preserve"> – расчетная численность потребителей для объекта инвестиций i-</w:t>
      </w:r>
      <w:proofErr w:type="spellStart"/>
      <w:r w:rsidRPr="002862BC">
        <w:t>го</w:t>
      </w:r>
      <w:proofErr w:type="spellEnd"/>
      <w:r w:rsidRPr="002862BC">
        <w:t xml:space="preserve"> муниципального образования в соответствии с официальными данными статистической отчетности;</w:t>
      </w:r>
    </w:p>
    <w:p w:rsidR="00375106" w:rsidRPr="002862BC" w:rsidRDefault="00375106" w:rsidP="00375106">
      <w:proofErr w:type="spellStart"/>
      <w:r w:rsidRPr="002862BC">
        <w:t>СС</w:t>
      </w:r>
      <w:proofErr w:type="gramStart"/>
      <w:r w:rsidRPr="002862BC">
        <w:rPr>
          <w:vertAlign w:val="subscript"/>
        </w:rPr>
        <w:t>i</w:t>
      </w:r>
      <w:proofErr w:type="spellEnd"/>
      <w:proofErr w:type="gramEnd"/>
      <w:r w:rsidRPr="002862BC">
        <w:t xml:space="preserve"> – сметная стоимость строительства (реконструкции) объекта инвестиций </w:t>
      </w:r>
      <w:r w:rsidRPr="002862BC">
        <w:br/>
        <w:t>i-</w:t>
      </w:r>
      <w:proofErr w:type="spellStart"/>
      <w:r w:rsidRPr="002862BC">
        <w:t>го</w:t>
      </w:r>
      <w:proofErr w:type="spellEnd"/>
      <w:r w:rsidRPr="002862BC">
        <w:t xml:space="preserve"> муниципального образования в течение планируемого периода предоставления субсидий.</w:t>
      </w:r>
    </w:p>
    <w:p w:rsidR="00375106" w:rsidRPr="002862BC" w:rsidRDefault="00375106" w:rsidP="00375106">
      <w:r w:rsidRPr="002862BC">
        <w:t>Если значение показателя К1</w:t>
      </w:r>
      <w:r w:rsidRPr="002862BC">
        <w:rPr>
          <w:vertAlign w:val="subscript"/>
        </w:rPr>
        <w:t>i</w:t>
      </w:r>
      <w:r w:rsidRPr="002862BC">
        <w:t xml:space="preserve">, определенное в соответствии с вышеуказанной формулой, превышает 50 баллов, оно принимается </w:t>
      </w:r>
      <w:proofErr w:type="gramStart"/>
      <w:r w:rsidRPr="002862BC">
        <w:t>равным</w:t>
      </w:r>
      <w:proofErr w:type="gramEnd"/>
      <w:r w:rsidRPr="002862BC">
        <w:t xml:space="preserve"> 50.</w:t>
      </w:r>
    </w:p>
    <w:p w:rsidR="00375106" w:rsidRPr="002862BC" w:rsidRDefault="00375106" w:rsidP="00375106">
      <w:r w:rsidRPr="002862BC">
        <w:t>3.7.</w:t>
      </w:r>
      <w:r w:rsidRPr="002862BC">
        <w:tab/>
        <w:t>Оценка по критерию «Наличие поручений Президента Российской Федерации, Губернатора Ленинградской области» (К2</w:t>
      </w:r>
      <w:r w:rsidRPr="002862BC">
        <w:rPr>
          <w:vertAlign w:val="subscript"/>
        </w:rPr>
        <w:t>i</w:t>
      </w:r>
      <w:r w:rsidRPr="002862BC">
        <w:t>) производится следующим образом:</w:t>
      </w:r>
    </w:p>
    <w:p w:rsidR="00375106" w:rsidRPr="002862BC" w:rsidRDefault="00375106" w:rsidP="00375106">
      <w:r w:rsidRPr="002862BC">
        <w:t>наличие поручений Президента Российской Федерации, Губернатора Ленинградской области – 20 баллов;</w:t>
      </w:r>
    </w:p>
    <w:p w:rsidR="00375106" w:rsidRPr="002862BC" w:rsidRDefault="00375106" w:rsidP="00375106">
      <w:r w:rsidRPr="002862BC">
        <w:t>отсутствие поручений Президента Российской Федерации, Губернатора Ленинградской области – 0 баллов.</w:t>
      </w:r>
    </w:p>
    <w:p w:rsidR="00375106" w:rsidRPr="002862BC" w:rsidRDefault="00375106" w:rsidP="00375106">
      <w:r w:rsidRPr="002862BC">
        <w:t>3.8.</w:t>
      </w:r>
      <w:r w:rsidRPr="002862BC">
        <w:tab/>
        <w:t>Оценка по критерию «Плановая минимальная доля финансирования расходов на строительство (реконструкцию) объекта инвестиций из бюджета муниципального образования» (К3</w:t>
      </w:r>
      <w:r w:rsidRPr="002862BC">
        <w:rPr>
          <w:vertAlign w:val="subscript"/>
        </w:rPr>
        <w:t>i</w:t>
      </w:r>
      <w:r w:rsidRPr="002862BC">
        <w:t>) производится по формуле:</w:t>
      </w:r>
    </w:p>
    <w:p w:rsidR="00375106" w:rsidRPr="002862BC" w:rsidRDefault="00375106" w:rsidP="00375106">
      <w:pPr>
        <w:pStyle w:val="a5"/>
      </w:pPr>
      <w:r w:rsidRPr="002862BC">
        <w:t>К3</w:t>
      </w:r>
      <w:r w:rsidRPr="002862BC">
        <w:rPr>
          <w:vertAlign w:val="subscript"/>
        </w:rPr>
        <w:t>i</w:t>
      </w:r>
      <w:r w:rsidRPr="002862BC">
        <w:t xml:space="preserve"> = ДСЗ × </w:t>
      </w:r>
      <w:proofErr w:type="spellStart"/>
      <w:r w:rsidRPr="002862BC">
        <w:t>ДСЗ</w:t>
      </w:r>
      <w:proofErr w:type="gramStart"/>
      <w:r w:rsidRPr="002862BC">
        <w:rPr>
          <w:vertAlign w:val="subscript"/>
        </w:rPr>
        <w:t>i</w:t>
      </w:r>
      <w:proofErr w:type="spellEnd"/>
      <w:proofErr w:type="gramEnd"/>
      <w:r w:rsidRPr="002862BC">
        <w:t xml:space="preserve"> ÷ </w:t>
      </w:r>
      <w:proofErr w:type="spellStart"/>
      <w:r w:rsidRPr="002862BC">
        <w:t>Д</w:t>
      </w:r>
      <w:r w:rsidRPr="002862BC">
        <w:rPr>
          <w:vertAlign w:val="subscript"/>
        </w:rPr>
        <w:t>max</w:t>
      </w:r>
      <w:proofErr w:type="spellEnd"/>
      <w:r w:rsidRPr="002862BC">
        <w:t>,</w:t>
      </w:r>
    </w:p>
    <w:p w:rsidR="00375106" w:rsidRPr="002862BC" w:rsidRDefault="00375106" w:rsidP="00375106">
      <w:r w:rsidRPr="002862BC">
        <w:t>где:</w:t>
      </w:r>
    </w:p>
    <w:p w:rsidR="00375106" w:rsidRPr="002862BC" w:rsidRDefault="00375106" w:rsidP="00375106">
      <w:r w:rsidRPr="002862BC">
        <w:t>ДСЗ – балл по критерию, равный 30;</w:t>
      </w:r>
    </w:p>
    <w:p w:rsidR="00375106" w:rsidRPr="002862BC" w:rsidRDefault="00375106" w:rsidP="00375106">
      <w:proofErr w:type="spellStart"/>
      <w:r w:rsidRPr="002862BC">
        <w:t>ДСЗ</w:t>
      </w:r>
      <w:proofErr w:type="gramStart"/>
      <w:r w:rsidRPr="002862BC">
        <w:rPr>
          <w:vertAlign w:val="subscript"/>
        </w:rPr>
        <w:t>i</w:t>
      </w:r>
      <w:proofErr w:type="spellEnd"/>
      <w:proofErr w:type="gramEnd"/>
      <w:r w:rsidRPr="002862BC">
        <w:t xml:space="preserve"> – заявленная муниципальным образованием доля </w:t>
      </w:r>
      <w:proofErr w:type="spellStart"/>
      <w:r w:rsidRPr="002862BC">
        <w:t>софинансирования</w:t>
      </w:r>
      <w:proofErr w:type="spellEnd"/>
      <w:r w:rsidRPr="002862BC">
        <w:t>, указанная в заявке в отношении i-</w:t>
      </w:r>
      <w:proofErr w:type="spellStart"/>
      <w:r w:rsidRPr="002862BC">
        <w:t>го</w:t>
      </w:r>
      <w:proofErr w:type="spellEnd"/>
      <w:r w:rsidRPr="002862BC">
        <w:t xml:space="preserve"> объекта инвестиций;</w:t>
      </w:r>
    </w:p>
    <w:p w:rsidR="00375106" w:rsidRPr="002862BC" w:rsidRDefault="00375106" w:rsidP="00375106">
      <w:proofErr w:type="spellStart"/>
      <w:r w:rsidRPr="002862BC">
        <w:t>Д</w:t>
      </w:r>
      <w:r w:rsidRPr="002862BC">
        <w:rPr>
          <w:vertAlign w:val="subscript"/>
        </w:rPr>
        <w:t>max</w:t>
      </w:r>
      <w:proofErr w:type="spellEnd"/>
      <w:r w:rsidRPr="002862BC">
        <w:t xml:space="preserve"> – максимальная доля финансирования объекта инвестиций за счет средств муниципального образования, значение </w:t>
      </w:r>
      <w:proofErr w:type="gramStart"/>
      <w:r w:rsidRPr="002862BC">
        <w:t>которой</w:t>
      </w:r>
      <w:proofErr w:type="gramEnd"/>
      <w:r w:rsidRPr="002862BC">
        <w:t xml:space="preserve"> равно 0,7.</w:t>
      </w:r>
    </w:p>
    <w:p w:rsidR="00375106" w:rsidRPr="002862BC" w:rsidRDefault="00375106" w:rsidP="00375106">
      <w:r w:rsidRPr="002862BC">
        <w:t>Если значение показателя К3</w:t>
      </w:r>
      <w:r w:rsidRPr="002862BC">
        <w:rPr>
          <w:vertAlign w:val="subscript"/>
        </w:rPr>
        <w:t>i</w:t>
      </w:r>
      <w:r w:rsidRPr="002862BC">
        <w:t xml:space="preserve">, определенное в соответствии с вышеуказанной формулой, превышает 30 баллов, оно принимается </w:t>
      </w:r>
      <w:proofErr w:type="gramStart"/>
      <w:r w:rsidRPr="002862BC">
        <w:t>равным</w:t>
      </w:r>
      <w:proofErr w:type="gramEnd"/>
      <w:r w:rsidRPr="002862BC">
        <w:t xml:space="preserve"> 30.</w:t>
      </w:r>
    </w:p>
    <w:p w:rsidR="00375106" w:rsidRPr="002862BC" w:rsidRDefault="00375106" w:rsidP="00375106">
      <w:r w:rsidRPr="002862BC">
        <w:t xml:space="preserve">3.9. Комиссия </w:t>
      </w:r>
      <w:proofErr w:type="gramStart"/>
      <w:r w:rsidRPr="002862BC">
        <w:t>принимает решение о результатах ранжирования объектов инвестиций по сумме набранных баллов и утверждает</w:t>
      </w:r>
      <w:proofErr w:type="gramEnd"/>
      <w:r w:rsidRPr="002862BC">
        <w:t xml:space="preserve"> перечень объектов, выполнение работ на которых планируется путем предоставления субсидий из областного бюджета.</w:t>
      </w:r>
    </w:p>
    <w:p w:rsidR="00375106" w:rsidRPr="002862BC" w:rsidRDefault="00375106" w:rsidP="00375106">
      <w:r w:rsidRPr="002862BC">
        <w:lastRenderedPageBreak/>
        <w:t>Перечень формируется в порядке убывания набранных баллов. Объекты, набравшие одинаковое количество баллов ранжируются по дате подачи заявки муниципальным образованием.</w:t>
      </w:r>
    </w:p>
    <w:p w:rsidR="00375106" w:rsidRPr="002862BC" w:rsidRDefault="00375106" w:rsidP="00375106">
      <w:r w:rsidRPr="002862BC">
        <w:t>Количество муниципальных образований – получателей субсидий</w:t>
      </w:r>
      <w:r w:rsidR="00CD1F76" w:rsidRPr="002862BC">
        <w:t xml:space="preserve"> определяется исходя из объёма </w:t>
      </w:r>
      <w:r w:rsidRPr="002862BC">
        <w:t xml:space="preserve">распределенных субсидий в пределах  бюджетных ассигнований, предусмотренных на соответствующий финансовый год на </w:t>
      </w:r>
      <w:proofErr w:type="spellStart"/>
      <w:r w:rsidRPr="002862BC">
        <w:t>софинансирование</w:t>
      </w:r>
      <w:proofErr w:type="spellEnd"/>
      <w:r w:rsidRPr="002862BC">
        <w:t xml:space="preserve"> соответствующих расходных обязательств муниципальных образований.</w:t>
      </w:r>
    </w:p>
    <w:p w:rsidR="00375106" w:rsidRPr="002862BC" w:rsidRDefault="00375106" w:rsidP="00375106">
      <w:r w:rsidRPr="002862BC">
        <w:t xml:space="preserve">Решение комиссии с результатами отбора и объемами субсидии, предусмотренных бюджетам муниципальных образований, оформляется протоколом в течение 2 рабочих дней </w:t>
      </w:r>
      <w:proofErr w:type="gramStart"/>
      <w:r w:rsidRPr="002862BC">
        <w:t>с даты проведения</w:t>
      </w:r>
      <w:proofErr w:type="gramEnd"/>
      <w:r w:rsidRPr="002862BC">
        <w:t xml:space="preserve"> конкурсного отбора.</w:t>
      </w:r>
    </w:p>
    <w:p w:rsidR="00375106" w:rsidRPr="002862BC" w:rsidRDefault="00375106" w:rsidP="00375106">
      <w:r w:rsidRPr="002862BC">
        <w:t>3.10.</w:t>
      </w:r>
      <w:r w:rsidRPr="002862BC">
        <w:tab/>
        <w:t>По итогам конкурсного отбора и результатов балльной оценки комитет по культуре формирует предложения по включению объектов инвестиций в перечень объектов государственной программы.</w:t>
      </w:r>
    </w:p>
    <w:p w:rsidR="00375106" w:rsidRPr="002862BC" w:rsidRDefault="00375106" w:rsidP="00375106">
      <w:r w:rsidRPr="002862BC">
        <w:t xml:space="preserve">При наличии на территории муниципального образования </w:t>
      </w:r>
      <w:proofErr w:type="gramStart"/>
      <w:r w:rsidRPr="002862BC">
        <w:t>переходящих</w:t>
      </w:r>
      <w:proofErr w:type="gramEnd"/>
      <w:r w:rsidRPr="002862BC">
        <w:t xml:space="preserve"> объектов, такие объекты включаются в перечень без проведения конкурсного отбора в приоритетном порядке. Под переходящими объектами для целей настоящего Порядка понимаются объекты инвестиций, по которым имеются ранее принятые долгосрочные расходные обязательства муниципального образования и заключено соглашение с комитетом по строительству. </w:t>
      </w:r>
    </w:p>
    <w:p w:rsidR="00375106" w:rsidRPr="002862BC" w:rsidRDefault="00375106" w:rsidP="00375106">
      <w:r w:rsidRPr="002862BC">
        <w:t>Перечень объектов государственной программы утверждается постановлением Правительства Ленинградской области не позднее 1 марта года, в котором планируется предоставление субсидий.</w:t>
      </w:r>
    </w:p>
    <w:p w:rsidR="00375106" w:rsidRPr="002862BC" w:rsidRDefault="00375106" w:rsidP="00375106">
      <w:r w:rsidRPr="002862BC">
        <w:t xml:space="preserve">Комитет по культуре в течение 5 рабочих дней </w:t>
      </w:r>
      <w:proofErr w:type="gramStart"/>
      <w:r w:rsidRPr="002862BC">
        <w:t>с даты оформления</w:t>
      </w:r>
      <w:proofErr w:type="gramEnd"/>
      <w:r w:rsidRPr="002862BC">
        <w:t xml:space="preserve"> протокола уведомляет муниципальные образования о результатах конкурсного отбора путем размещения информации на сайте комитета по культуре и подготавливает предложения по включению объектов инвестиций в перечень объектов государственной программы. </w:t>
      </w:r>
    </w:p>
    <w:p w:rsidR="00375106" w:rsidRPr="002862BC" w:rsidRDefault="00375106" w:rsidP="00375106">
      <w:r w:rsidRPr="002862BC">
        <w:t>Перечень объектов государственной программы утверждается постановлением Правительства Ленинградской области не позднее 1 февраля года, в котором планируется предоставление субсидий.</w:t>
      </w:r>
    </w:p>
    <w:p w:rsidR="00375106" w:rsidRPr="002862BC" w:rsidRDefault="00375106" w:rsidP="00375106">
      <w:r w:rsidRPr="002862BC">
        <w:t>3.11.</w:t>
      </w:r>
      <w:r w:rsidRPr="002862BC">
        <w:tab/>
        <w:t>При увеличении ассигнований областного бюджета и (или) распределения остатка бюджетных ассигнований в перечень объектов государственной программы включаются объекты, прошедшие ранее конкурсный отбор.</w:t>
      </w:r>
    </w:p>
    <w:p w:rsidR="00375106" w:rsidRPr="002862BC" w:rsidRDefault="00375106" w:rsidP="00375106">
      <w:r w:rsidRPr="002862BC">
        <w:t>3.12</w:t>
      </w:r>
      <w:r w:rsidRPr="002862BC">
        <w:tab/>
        <w:t xml:space="preserve">Минимальная доля </w:t>
      </w:r>
      <w:proofErr w:type="spellStart"/>
      <w:r w:rsidRPr="002862BC">
        <w:t>софинансирования</w:t>
      </w:r>
      <w:proofErr w:type="spellEnd"/>
      <w:r w:rsidRPr="002862BC">
        <w:t xml:space="preserve"> для i-</w:t>
      </w:r>
      <w:proofErr w:type="spellStart"/>
      <w:r w:rsidRPr="002862BC">
        <w:t>го</w:t>
      </w:r>
      <w:proofErr w:type="spellEnd"/>
      <w:r w:rsidRPr="002862BC">
        <w:t xml:space="preserve"> муниципального образования определяется по следующей формуле:</w:t>
      </w:r>
    </w:p>
    <w:p w:rsidR="00375106" w:rsidRPr="002862BC" w:rsidRDefault="00375106" w:rsidP="00375106">
      <w:pPr>
        <w:pStyle w:val="a5"/>
      </w:pPr>
      <w:r w:rsidRPr="002862BC">
        <w:rPr>
          <w:rFonts w:eastAsia="Calibri"/>
          <w:noProof/>
        </w:rPr>
        <w:drawing>
          <wp:inline distT="0" distB="0" distL="0" distR="0" wp14:anchorId="1B5B7A3E" wp14:editId="1F6D4AC2">
            <wp:extent cx="1762125" cy="5810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5106" w:rsidRPr="002862BC" w:rsidRDefault="00375106" w:rsidP="00375106">
      <w:r w:rsidRPr="002862BC">
        <w:t>где:</w:t>
      </w:r>
    </w:p>
    <w:p w:rsidR="00375106" w:rsidRPr="002862BC" w:rsidRDefault="00375106" w:rsidP="00375106">
      <w:proofErr w:type="spellStart"/>
      <w:r w:rsidRPr="002862BC">
        <w:lastRenderedPageBreak/>
        <w:t>ДС</w:t>
      </w:r>
      <w:proofErr w:type="gramStart"/>
      <w:r w:rsidRPr="002862BC">
        <w:rPr>
          <w:vertAlign w:val="subscript"/>
        </w:rPr>
        <w:t>i</w:t>
      </w:r>
      <w:proofErr w:type="spellEnd"/>
      <w:proofErr w:type="gramEnd"/>
      <w:r w:rsidRPr="002862BC">
        <w:t xml:space="preserve"> – минимальная доля </w:t>
      </w:r>
      <w:proofErr w:type="spellStart"/>
      <w:r w:rsidRPr="002862BC">
        <w:t>софинансирования</w:t>
      </w:r>
      <w:proofErr w:type="spellEnd"/>
      <w:r w:rsidRPr="002862BC">
        <w:t xml:space="preserve"> для i-</w:t>
      </w:r>
      <w:proofErr w:type="spellStart"/>
      <w:r w:rsidRPr="002862BC">
        <w:t>го</w:t>
      </w:r>
      <w:proofErr w:type="spellEnd"/>
      <w:r w:rsidRPr="002862BC">
        <w:t xml:space="preserve"> муниципального образования;</w:t>
      </w:r>
    </w:p>
    <w:p w:rsidR="00375106" w:rsidRPr="002862BC" w:rsidRDefault="00375106" w:rsidP="00375106">
      <w:proofErr w:type="spellStart"/>
      <w:r w:rsidRPr="002862BC">
        <w:t>ДС</w:t>
      </w:r>
      <w:r w:rsidRPr="002862BC">
        <w:rPr>
          <w:vertAlign w:val="subscript"/>
        </w:rPr>
        <w:t>б</w:t>
      </w:r>
      <w:proofErr w:type="spellEnd"/>
      <w:r w:rsidRPr="002862BC">
        <w:t xml:space="preserve"> – базовый процент (доля) финансирования за счет средств бюджета муниципального образования обязательств, на исполнение которых предоставляются субсидии.</w:t>
      </w:r>
    </w:p>
    <w:p w:rsidR="00375106" w:rsidRPr="002862BC" w:rsidRDefault="00375106" w:rsidP="00375106">
      <w:r w:rsidRPr="002862BC">
        <w:t xml:space="preserve">Базовый процент финансирования за счет средств бюджета муниципального образования обязательств, на исполнение которых предоставляется субсидия, </w:t>
      </w:r>
      <w:proofErr w:type="gramStart"/>
      <w:r w:rsidRPr="002862BC">
        <w:t>устанавливается в размере 20 процентов от сметной стоимости объекта инвестиций и является</w:t>
      </w:r>
      <w:proofErr w:type="gramEnd"/>
      <w:r w:rsidRPr="002862BC">
        <w:t xml:space="preserve"> единым для всех муниципальных образований.</w:t>
      </w:r>
    </w:p>
    <w:p w:rsidR="00375106" w:rsidRPr="002862BC" w:rsidRDefault="00375106" w:rsidP="00375106">
      <w:proofErr w:type="spellStart"/>
      <w:r w:rsidRPr="002862BC">
        <w:t>РБО</w:t>
      </w:r>
      <w:proofErr w:type="gramStart"/>
      <w:r w:rsidRPr="002862BC">
        <w:rPr>
          <w:vertAlign w:val="subscript"/>
        </w:rPr>
        <w:t>i</w:t>
      </w:r>
      <w:proofErr w:type="spellEnd"/>
      <w:proofErr w:type="gramEnd"/>
      <w:r w:rsidRPr="002862BC">
        <w:t xml:space="preserve"> – расчетная бюджетная обеспеченность i-</w:t>
      </w:r>
      <w:proofErr w:type="spellStart"/>
      <w:r w:rsidRPr="002862BC">
        <w:t>го</w:t>
      </w:r>
      <w:proofErr w:type="spellEnd"/>
      <w:r w:rsidRPr="002862BC">
        <w:t xml:space="preserve"> муниципального образования после выравнивания;</w:t>
      </w:r>
    </w:p>
    <w:p w:rsidR="00375106" w:rsidRPr="002862BC" w:rsidRDefault="00375106" w:rsidP="00375106">
      <w:proofErr w:type="spellStart"/>
      <w:r w:rsidRPr="002862BC">
        <w:t>РБО</w:t>
      </w:r>
      <w:r w:rsidRPr="002862BC">
        <w:rPr>
          <w:vertAlign w:val="subscript"/>
        </w:rPr>
        <w:t>ср</w:t>
      </w:r>
      <w:proofErr w:type="spellEnd"/>
      <w:r w:rsidRPr="002862BC">
        <w:t xml:space="preserve"> – средняя расчетная бюджетная обеспеченность муниципальных образований после выравнивания.</w:t>
      </w:r>
    </w:p>
    <w:p w:rsidR="00375106" w:rsidRPr="002862BC" w:rsidRDefault="00375106" w:rsidP="00375106">
      <w:r w:rsidRPr="002862BC">
        <w:t xml:space="preserve">Минимальная доля </w:t>
      </w:r>
      <w:proofErr w:type="spellStart"/>
      <w:r w:rsidRPr="002862BC">
        <w:t>софинансирования</w:t>
      </w:r>
      <w:proofErr w:type="spellEnd"/>
      <w:r w:rsidRPr="002862BC">
        <w:t xml:space="preserve"> для муниципального образования для каждого года предоставления субсидий на </w:t>
      </w:r>
      <w:proofErr w:type="spellStart"/>
      <w:r w:rsidRPr="002862BC">
        <w:t>софинансирование</w:t>
      </w:r>
      <w:proofErr w:type="spellEnd"/>
      <w:r w:rsidRPr="002862BC">
        <w:t xml:space="preserve"> капитальных вложений в объекты муниципальной собственности не может быть установлена  менее 0,01 и более доли, соответствующей 5 процентам собственных доходов местного бюджета, запланированного на год, в котором осуществляется распределение субсидий. </w:t>
      </w:r>
    </w:p>
    <w:p w:rsidR="00375106" w:rsidRPr="002862BC" w:rsidRDefault="00375106" w:rsidP="00375106">
      <w:r w:rsidRPr="002862BC">
        <w:t>3.13.</w:t>
      </w:r>
      <w:r w:rsidRPr="002862BC">
        <w:tab/>
        <w:t xml:space="preserve">Распределение субсидии утверждается нормативным правовым актом Правительства Ленинградской области, не позднее 1 марта года, в котором планируется предоставления субсидий. </w:t>
      </w:r>
    </w:p>
    <w:p w:rsidR="00375106" w:rsidRPr="002862BC" w:rsidRDefault="00375106" w:rsidP="00375106">
      <w:pPr>
        <w:pStyle w:val="a5"/>
      </w:pPr>
      <w:r w:rsidRPr="002862BC">
        <w:t>4. Порядок предоставления и расходования субсидий</w:t>
      </w:r>
    </w:p>
    <w:p w:rsidR="00375106" w:rsidRPr="002862BC" w:rsidRDefault="00375106" w:rsidP="00375106">
      <w:r w:rsidRPr="002862BC">
        <w:t>4.1.</w:t>
      </w:r>
      <w:r w:rsidRPr="002862BC">
        <w:tab/>
        <w:t>Соглашение заключается комитетом по строительству с муниципальным образованием в течение 30 дней после официального опубликования нормативного правового акта Правительства Ленинградской области о распределении субсидий, но не позднее 1 апреля года, в котором планируется предоставление субсидий.</w:t>
      </w:r>
    </w:p>
    <w:p w:rsidR="00375106" w:rsidRPr="002862BC" w:rsidRDefault="00375106" w:rsidP="00375106">
      <w:r w:rsidRPr="002862BC">
        <w:t>Муниципальные образования при заключении соглашения представляют в комитет по строительству документы, подтверждающие выполнение условий, указанных в подпунктах «а», «б», «д» пункта 2.3. настоящего Порядка.</w:t>
      </w:r>
    </w:p>
    <w:p w:rsidR="00375106" w:rsidRPr="002862BC" w:rsidRDefault="00375106" w:rsidP="00375106">
      <w:r w:rsidRPr="002862BC">
        <w:t>4.2.</w:t>
      </w:r>
      <w:r w:rsidRPr="002862BC">
        <w:tab/>
        <w:t>Перечисление субсидий осуществляется комитетом по строительству на счета главных администраторов доходов бюджета в муниципальных образованиях, открытые в территориальных отделах Управления Федерального казначейства по Ленинградской области.</w:t>
      </w:r>
    </w:p>
    <w:p w:rsidR="00375106" w:rsidRPr="002862BC" w:rsidRDefault="00375106" w:rsidP="00375106">
      <w:r w:rsidRPr="002862BC">
        <w:t>4.3.</w:t>
      </w:r>
      <w:r w:rsidRPr="002862BC">
        <w:tab/>
        <w:t>Перечисление субсидий осуществляется исходя из фактической потребности в осуществлении расходов за счет средств субсидий.</w:t>
      </w:r>
    </w:p>
    <w:p w:rsidR="00375106" w:rsidRPr="002862BC" w:rsidRDefault="00375106" w:rsidP="00375106">
      <w:r w:rsidRPr="002862BC">
        <w:t>Муниципальные образования представляют в комитет по строительству документы, подтверждающие потребность в осуществлении расходов.</w:t>
      </w:r>
    </w:p>
    <w:p w:rsidR="00375106" w:rsidRPr="002862BC" w:rsidRDefault="00375106" w:rsidP="00375106">
      <w:r w:rsidRPr="002862BC">
        <w:lastRenderedPageBreak/>
        <w:t>Исчерпывающий перечень и формы документов, подтверждающие потребность в осуществлении расходов за счет средств субсидий, определяются соглашением.</w:t>
      </w:r>
    </w:p>
    <w:p w:rsidR="00375106" w:rsidRPr="002862BC" w:rsidRDefault="00375106" w:rsidP="00375106">
      <w:r w:rsidRPr="002862BC">
        <w:t>Ответственность за достоверность представляемых в комитет по строительству сведений и целевое использование средств субсидии несет администрация муниципального образования в соответствии с заключенным соглашением и законодательством Российской Федерации.</w:t>
      </w:r>
    </w:p>
    <w:p w:rsidR="00375106" w:rsidRPr="002862BC" w:rsidRDefault="00375106" w:rsidP="00375106">
      <w:r w:rsidRPr="002862BC">
        <w:t>4.4.</w:t>
      </w:r>
      <w:r w:rsidRPr="002862BC">
        <w:tab/>
        <w:t>Комитет по строительству проверяет полноту и корректность представленных муниципальным образованием документов в течение трех рабочих дней с даты их регистрации в канцелярии комитета по строительству.</w:t>
      </w:r>
    </w:p>
    <w:p w:rsidR="00375106" w:rsidRPr="002862BC" w:rsidRDefault="00375106" w:rsidP="00375106">
      <w:r w:rsidRPr="002862BC">
        <w:t xml:space="preserve">При отсутствии замечаний к полноте и корректности представленных документов средства субсидий подлежат перечислению в срок не позднее 10 рабочих дней </w:t>
      </w:r>
      <w:proofErr w:type="gramStart"/>
      <w:r w:rsidRPr="002862BC">
        <w:t>с даты представления</w:t>
      </w:r>
      <w:proofErr w:type="gramEnd"/>
      <w:r w:rsidRPr="002862BC">
        <w:t xml:space="preserve"> документов.</w:t>
      </w:r>
    </w:p>
    <w:p w:rsidR="00375106" w:rsidRPr="002862BC" w:rsidRDefault="00375106" w:rsidP="00375106">
      <w:r w:rsidRPr="002862BC">
        <w:t>4.5.</w:t>
      </w:r>
      <w:r w:rsidRPr="002862BC">
        <w:tab/>
        <w:t xml:space="preserve">Субсидии, не использованные в текущем финансовом году, подлежат возврату в областной бюджет Ленинградской области в порядке и сроки, </w:t>
      </w:r>
      <w:bookmarkStart w:id="0" w:name="_GoBack"/>
      <w:r w:rsidRPr="002862BC">
        <w:t>устан</w:t>
      </w:r>
      <w:bookmarkEnd w:id="0"/>
      <w:r w:rsidRPr="002862BC">
        <w:t>овленные правовым актом Комитета финансов Ленинградской области.</w:t>
      </w:r>
    </w:p>
    <w:p w:rsidR="00375106" w:rsidRPr="002862BC" w:rsidRDefault="00375106" w:rsidP="00375106">
      <w:r w:rsidRPr="002862BC">
        <w:t>4.6.</w:t>
      </w:r>
      <w:r w:rsidRPr="002862BC">
        <w:tab/>
        <w:t>Принятие решения о подтверждении потребности в текущем году в остатках субсидий, предоставленных в отчетном году, допускается однократно в течение срока действия соглашения.</w:t>
      </w:r>
    </w:p>
    <w:p w:rsidR="00375106" w:rsidRPr="002862BC" w:rsidRDefault="00375106" w:rsidP="00375106">
      <w:r w:rsidRPr="002862BC">
        <w:t>4.7.</w:t>
      </w:r>
      <w:r w:rsidRPr="002862BC">
        <w:tab/>
        <w:t>Контроль соблюдения муниципальными образованиями целей, порядка и условий предоставления субсидий, а также достижения ими показателей результативности использования средств осуществляется комитетом по строительству и комитетом государственного финансового контроля Ленинградской области в соответствии с бюджетным законодательством Российской Федерации.</w:t>
      </w:r>
    </w:p>
    <w:p w:rsidR="00375106" w:rsidRPr="002862BC" w:rsidRDefault="00375106" w:rsidP="00375106">
      <w:r w:rsidRPr="002862BC">
        <w:t>4.8.</w:t>
      </w:r>
      <w:r w:rsidRPr="002862BC">
        <w:tab/>
        <w:t>Средства субсидий, использованные муниципальным образованием не по целевому назначению, подлежат возврату в областной бюджет в порядке, установленном законодательством.</w:t>
      </w:r>
    </w:p>
    <w:p w:rsidR="00375106" w:rsidRPr="002862BC" w:rsidRDefault="00375106" w:rsidP="00375106">
      <w:r w:rsidRPr="002862BC">
        <w:t>4.9.</w:t>
      </w:r>
      <w:r w:rsidRPr="002862BC">
        <w:tab/>
        <w:t xml:space="preserve">В </w:t>
      </w:r>
      <w:proofErr w:type="gramStart"/>
      <w:r w:rsidRPr="002862BC">
        <w:t>случае</w:t>
      </w:r>
      <w:proofErr w:type="gramEnd"/>
      <w:r w:rsidRPr="002862BC">
        <w:t xml:space="preserve"> </w:t>
      </w:r>
      <w:proofErr w:type="spellStart"/>
      <w:r w:rsidRPr="002862BC">
        <w:t>недостижения</w:t>
      </w:r>
      <w:proofErr w:type="spellEnd"/>
      <w:r w:rsidRPr="002862BC">
        <w:t xml:space="preserve"> муниципальным образованием значений целевых показателей результативности, к нему применяются меры ответственности, предусмотренные разделом 6 Правил.</w:t>
      </w:r>
    </w:p>
    <w:p w:rsidR="00B10256" w:rsidRDefault="00B10256"/>
    <w:sectPr w:rsidR="00B102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106"/>
    <w:rsid w:val="000C6F4D"/>
    <w:rsid w:val="001F0B26"/>
    <w:rsid w:val="002862BC"/>
    <w:rsid w:val="00375106"/>
    <w:rsid w:val="00457334"/>
    <w:rsid w:val="0070395D"/>
    <w:rsid w:val="007C23C5"/>
    <w:rsid w:val="007D6AB0"/>
    <w:rsid w:val="0080556E"/>
    <w:rsid w:val="00896D90"/>
    <w:rsid w:val="008A4DA2"/>
    <w:rsid w:val="009032F9"/>
    <w:rsid w:val="00962A4A"/>
    <w:rsid w:val="009A2E30"/>
    <w:rsid w:val="009D4226"/>
    <w:rsid w:val="00A8296E"/>
    <w:rsid w:val="00B03F21"/>
    <w:rsid w:val="00B10256"/>
    <w:rsid w:val="00CD1F76"/>
    <w:rsid w:val="00D46E04"/>
    <w:rsid w:val="00EB1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10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autoRedefine/>
    <w:qFormat/>
    <w:rsid w:val="00375106"/>
    <w:pPr>
      <w:keepNext/>
      <w:spacing w:before="240" w:after="120"/>
      <w:ind w:firstLine="0"/>
      <w:jc w:val="center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75106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paragraph" w:styleId="a3">
    <w:name w:val="Subtitle"/>
    <w:basedOn w:val="a"/>
    <w:next w:val="a"/>
    <w:link w:val="a4"/>
    <w:autoRedefine/>
    <w:uiPriority w:val="11"/>
    <w:qFormat/>
    <w:rsid w:val="00375106"/>
    <w:pPr>
      <w:pageBreakBefore/>
      <w:spacing w:before="240" w:after="240"/>
      <w:ind w:left="7088" w:firstLine="0"/>
      <w:jc w:val="center"/>
      <w:outlineLvl w:val="1"/>
    </w:pPr>
    <w:rPr>
      <w:rFonts w:eastAsiaTheme="majorEastAsia" w:cstheme="majorBidi"/>
    </w:rPr>
  </w:style>
  <w:style w:type="character" w:customStyle="1" w:styleId="a4">
    <w:name w:val="Подзаголовок Знак"/>
    <w:basedOn w:val="a0"/>
    <w:link w:val="a3"/>
    <w:uiPriority w:val="11"/>
    <w:rsid w:val="00375106"/>
    <w:rPr>
      <w:rFonts w:ascii="Times New Roman" w:eastAsiaTheme="majorEastAsia" w:hAnsi="Times New Roman" w:cstheme="majorBidi"/>
      <w:sz w:val="28"/>
      <w:szCs w:val="24"/>
      <w:lang w:eastAsia="ru-RU"/>
    </w:rPr>
  </w:style>
  <w:style w:type="paragraph" w:customStyle="1" w:styleId="a5">
    <w:name w:val="Об по центру"/>
    <w:basedOn w:val="a"/>
    <w:autoRedefine/>
    <w:qFormat/>
    <w:rsid w:val="00375106"/>
    <w:pPr>
      <w:spacing w:before="240" w:after="240"/>
      <w:ind w:firstLine="0"/>
      <w:jc w:val="center"/>
    </w:pPr>
  </w:style>
  <w:style w:type="paragraph" w:styleId="a6">
    <w:name w:val="Balloon Text"/>
    <w:basedOn w:val="a"/>
    <w:link w:val="a7"/>
    <w:uiPriority w:val="99"/>
    <w:semiHidden/>
    <w:unhideWhenUsed/>
    <w:rsid w:val="008055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556E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annotation reference"/>
    <w:basedOn w:val="a0"/>
    <w:uiPriority w:val="99"/>
    <w:semiHidden/>
    <w:unhideWhenUsed/>
    <w:rsid w:val="00962A4A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62A4A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62A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62A4A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62A4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10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autoRedefine/>
    <w:qFormat/>
    <w:rsid w:val="00375106"/>
    <w:pPr>
      <w:keepNext/>
      <w:spacing w:before="240" w:after="120"/>
      <w:ind w:firstLine="0"/>
      <w:jc w:val="center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75106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paragraph" w:styleId="a3">
    <w:name w:val="Subtitle"/>
    <w:basedOn w:val="a"/>
    <w:next w:val="a"/>
    <w:link w:val="a4"/>
    <w:autoRedefine/>
    <w:uiPriority w:val="11"/>
    <w:qFormat/>
    <w:rsid w:val="00375106"/>
    <w:pPr>
      <w:pageBreakBefore/>
      <w:spacing w:before="240" w:after="240"/>
      <w:ind w:left="7088" w:firstLine="0"/>
      <w:jc w:val="center"/>
      <w:outlineLvl w:val="1"/>
    </w:pPr>
    <w:rPr>
      <w:rFonts w:eastAsiaTheme="majorEastAsia" w:cstheme="majorBidi"/>
    </w:rPr>
  </w:style>
  <w:style w:type="character" w:customStyle="1" w:styleId="a4">
    <w:name w:val="Подзаголовок Знак"/>
    <w:basedOn w:val="a0"/>
    <w:link w:val="a3"/>
    <w:uiPriority w:val="11"/>
    <w:rsid w:val="00375106"/>
    <w:rPr>
      <w:rFonts w:ascii="Times New Roman" w:eastAsiaTheme="majorEastAsia" w:hAnsi="Times New Roman" w:cstheme="majorBidi"/>
      <w:sz w:val="28"/>
      <w:szCs w:val="24"/>
      <w:lang w:eastAsia="ru-RU"/>
    </w:rPr>
  </w:style>
  <w:style w:type="paragraph" w:customStyle="1" w:styleId="a5">
    <w:name w:val="Об по центру"/>
    <w:basedOn w:val="a"/>
    <w:autoRedefine/>
    <w:qFormat/>
    <w:rsid w:val="00375106"/>
    <w:pPr>
      <w:spacing w:before="240" w:after="240"/>
      <w:ind w:firstLine="0"/>
      <w:jc w:val="center"/>
    </w:pPr>
  </w:style>
  <w:style w:type="paragraph" w:styleId="a6">
    <w:name w:val="Balloon Text"/>
    <w:basedOn w:val="a"/>
    <w:link w:val="a7"/>
    <w:uiPriority w:val="99"/>
    <w:semiHidden/>
    <w:unhideWhenUsed/>
    <w:rsid w:val="008055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556E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annotation reference"/>
    <w:basedOn w:val="a0"/>
    <w:uiPriority w:val="99"/>
    <w:semiHidden/>
    <w:unhideWhenUsed/>
    <w:rsid w:val="00962A4A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62A4A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62A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62A4A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62A4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D2AE2-FAA4-4724-A141-3D281C109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2649</Words>
  <Characters>15104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Геннадьевна Бакуменко</dc:creator>
  <cp:lastModifiedBy>Ольга Геннадьевна Бакуменко</cp:lastModifiedBy>
  <cp:revision>4</cp:revision>
  <dcterms:created xsi:type="dcterms:W3CDTF">2018-02-01T10:19:00Z</dcterms:created>
  <dcterms:modified xsi:type="dcterms:W3CDTF">2018-02-01T12:09:00Z</dcterms:modified>
</cp:coreProperties>
</file>